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CB" w:rsidRPr="00997745" w:rsidRDefault="000678CB" w:rsidP="000678CB">
      <w:pPr>
        <w:shd w:val="clear" w:color="auto" w:fill="FFFFFF"/>
        <w:spacing w:after="0" w:line="240" w:lineRule="auto"/>
        <w:ind w:left="102" w:right="110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Принято: 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97745">
        <w:rPr>
          <w:rFonts w:ascii="Times New Roman" w:eastAsia="Times New Roman" w:hAnsi="Times New Roman" w:cs="Times New Roman"/>
          <w:color w:val="000000"/>
          <w:sz w:val="24"/>
          <w:szCs w:val="24"/>
        </w:rPr>
        <w:t>  Утверждаю:</w:t>
      </w:r>
    </w:p>
    <w:p w:rsidR="000678CB" w:rsidRDefault="000678CB" w:rsidP="000678CB">
      <w:pPr>
        <w:shd w:val="clear" w:color="auto" w:fill="FFFFFF"/>
        <w:spacing w:after="0" w:line="240" w:lineRule="auto"/>
        <w:ind w:left="102"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педагогическом совете 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</w:t>
      </w:r>
      <w:r w:rsidRPr="00997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МБДОУ </w:t>
      </w:r>
    </w:p>
    <w:p w:rsidR="000678CB" w:rsidRPr="00997745" w:rsidRDefault="000678CB" w:rsidP="000678CB">
      <w:pPr>
        <w:shd w:val="clear" w:color="auto" w:fill="FFFFFF"/>
        <w:spacing w:after="0" w:line="240" w:lineRule="auto"/>
        <w:ind w:left="102" w:right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д/с «Солнышко» с.Троекурово</w:t>
      </w:r>
    </w:p>
    <w:p w:rsidR="000678CB" w:rsidRPr="00997745" w:rsidRDefault="000678CB" w:rsidP="000678CB">
      <w:pPr>
        <w:shd w:val="clear" w:color="auto" w:fill="FFFFFF"/>
        <w:spacing w:after="0" w:line="240" w:lineRule="auto"/>
        <w:ind w:left="102" w:right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30 </w:t>
      </w:r>
      <w:r w:rsidRPr="00BD09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 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</w:t>
      </w:r>
      <w:r w:rsidRPr="00997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                       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Будакова И.Н.</w:t>
      </w:r>
    </w:p>
    <w:p w:rsidR="000678CB" w:rsidRDefault="000678CB" w:rsidP="000678CB">
      <w:pPr>
        <w:shd w:val="clear" w:color="auto" w:fill="FFFFFF"/>
        <w:spacing w:after="0" w:line="240" w:lineRule="auto"/>
        <w:ind w:left="102"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                                     Приказ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08 .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997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0678CB" w:rsidRDefault="000678CB" w:rsidP="000678CB">
      <w:pPr>
        <w:shd w:val="clear" w:color="auto" w:fill="FFFFFF"/>
        <w:spacing w:after="0" w:line="240" w:lineRule="auto"/>
        <w:ind w:left="102"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8CB" w:rsidRPr="000E6936" w:rsidRDefault="000678CB" w:rsidP="000678CB">
      <w:pPr>
        <w:shd w:val="clear" w:color="auto" w:fill="FFFFFF"/>
        <w:spacing w:after="0" w:line="240" w:lineRule="auto"/>
        <w:ind w:left="102"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8CB" w:rsidRPr="00997745" w:rsidRDefault="000678CB" w:rsidP="00067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Положение</w:t>
      </w:r>
    </w:p>
    <w:p w:rsidR="000678CB" w:rsidRPr="00997745" w:rsidRDefault="000678CB" w:rsidP="00067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 внутренней системе оценки качества образования</w:t>
      </w:r>
    </w:p>
    <w:p w:rsidR="000678CB" w:rsidRPr="00997745" w:rsidRDefault="000678CB" w:rsidP="00067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Муниципального бюджетного дошкольного образовательного учреждения</w:t>
      </w:r>
    </w:p>
    <w:p w:rsidR="000678CB" w:rsidRDefault="000678CB" w:rsidP="00067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детский сад «Солнышко» села Троекурово Чаплыгинского муниципального района Липецкой области .</w:t>
      </w:r>
    </w:p>
    <w:p w:rsidR="000678CB" w:rsidRPr="00997745" w:rsidRDefault="000678CB" w:rsidP="00067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 xml:space="preserve"> Общие положения</w:t>
      </w:r>
    </w:p>
    <w:p w:rsidR="000678CB" w:rsidRPr="00997745" w:rsidRDefault="000678CB" w:rsidP="00067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Муниципальном бюджетном дошкольном образовател</w:t>
      </w:r>
      <w:r>
        <w:rPr>
          <w:rFonts w:ascii="Times New Roman" w:eastAsia="Times New Roman" w:hAnsi="Times New Roman" w:cs="Times New Roman"/>
          <w:color w:val="000000"/>
          <w:sz w:val="26"/>
        </w:rPr>
        <w:t>ьном учреждении детский сад «Солнышко» села Троекурово Чаплыгинского муниципального района Липецкой области Российской Федерации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 xml:space="preserve"> (далее - Учреждении),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:rsidR="000678CB" w:rsidRPr="00997745" w:rsidRDefault="000678CB" w:rsidP="00067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Положение разработано в соответствии с требованиями:</w:t>
      </w:r>
    </w:p>
    <w:p w:rsidR="000678CB" w:rsidRPr="00997745" w:rsidRDefault="000678CB" w:rsidP="000678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Федерального закона от 29.12.2012 г. № 273-ФЗ «Об образовании в Российской Федерации»;</w:t>
      </w:r>
    </w:p>
    <w:p w:rsidR="000678CB" w:rsidRPr="00997745" w:rsidRDefault="000678CB" w:rsidP="000678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Постановления Правительства РФ от 05.08.2013 г. № 662 «Об осуществлении мониторинга системы образования»;</w:t>
      </w:r>
    </w:p>
    <w:p w:rsidR="000678CB" w:rsidRPr="00997745" w:rsidRDefault="000678CB" w:rsidP="000678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Приказа Минобрнауки от 14.06.2013 г. № 462 «Об утверждении порядка проведения самообследования в образовательной организации»;</w:t>
      </w:r>
    </w:p>
    <w:p w:rsidR="000678CB" w:rsidRPr="00997745" w:rsidRDefault="000678CB" w:rsidP="000678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4" w:right="616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Приказа Минобрнауки России от 10.12.2013 г. № 1324 «Об утверждении показателей деятельности образовательной организации, подлежащей самообследованию»;</w:t>
      </w:r>
    </w:p>
    <w:p w:rsidR="000678CB" w:rsidRPr="006F10E4" w:rsidRDefault="000678CB" w:rsidP="000678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Приказа Минобрнауки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0678CB" w:rsidRPr="00997745" w:rsidRDefault="000678CB" w:rsidP="000678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Устава Учреждения.</w:t>
      </w:r>
    </w:p>
    <w:p w:rsidR="000678CB" w:rsidRPr="00997745" w:rsidRDefault="000678CB" w:rsidP="00067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4" w:right="616" w:firstLine="728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Внутренняя система оценки качества образования Учреждения (далее – ВСОКО) предназначена для управления качеством образования в Учреждении, обеспечения участников образовательных отношений достоверной информацией о качестве образования, предоставляемого Учреждением, и о его тенденциях развития. В рамках ВСОКО осуществляется оценка качества образования, выполняемая самостоятельно Учреждением с помощью процедур мониторинга и контроля.</w:t>
      </w:r>
    </w:p>
    <w:p w:rsidR="000678CB" w:rsidRPr="00997745" w:rsidRDefault="000678CB" w:rsidP="00067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Основными пользователями результатов ВСОКО являются: педагоги, родители (законные представители) воспитанников Учреждения.</w:t>
      </w:r>
    </w:p>
    <w:p w:rsidR="000678CB" w:rsidRPr="00997745" w:rsidRDefault="000678CB" w:rsidP="00067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lastRenderedPageBreak/>
        <w:t>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0678CB" w:rsidRPr="00997745" w:rsidRDefault="000678CB" w:rsidP="00067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4" w:right="616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Учреждения</w:t>
      </w:r>
    </w:p>
    <w:p w:rsidR="000678CB" w:rsidRPr="006F10E4" w:rsidRDefault="000678CB" w:rsidP="000678CB">
      <w:pPr>
        <w:numPr>
          <w:ilvl w:val="0"/>
          <w:numId w:val="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7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Основные цели, задачи, принципы внутренней оценки качества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6F10E4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образования в ДОУ</w:t>
      </w:r>
    </w:p>
    <w:p w:rsidR="000678CB" w:rsidRPr="00997745" w:rsidRDefault="000678CB" w:rsidP="000678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Целями ВСОКО Учреждения являются:</w:t>
      </w:r>
    </w:p>
    <w:p w:rsidR="000678CB" w:rsidRPr="00997745" w:rsidRDefault="000678CB" w:rsidP="000678C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4" w:right="62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получение объективной информации о состоянии качества образования в Учреждении,  тенденциях его изменения и причинах, влияющих на его уровень;</w:t>
      </w:r>
    </w:p>
    <w:p w:rsidR="000678CB" w:rsidRPr="00997745" w:rsidRDefault="000678CB" w:rsidP="000678C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формирование информационной основы принятия управленческих решений.</w:t>
      </w:r>
    </w:p>
    <w:p w:rsidR="000678CB" w:rsidRPr="00997745" w:rsidRDefault="000678CB" w:rsidP="000678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Основными задачами ВСОКО Учреждения являются:</w:t>
      </w:r>
    </w:p>
    <w:p w:rsidR="000678CB" w:rsidRPr="00997745" w:rsidRDefault="000678CB" w:rsidP="000678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обеспечение надежности и технологичности процедур оценки качества образования;</w:t>
      </w:r>
    </w:p>
    <w:p w:rsidR="000678CB" w:rsidRPr="00997745" w:rsidRDefault="000678CB" w:rsidP="000678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:rsidR="000678CB" w:rsidRPr="00997745" w:rsidRDefault="000678CB" w:rsidP="000678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определение соответствия фактических образовательных условий Учреждения к условиям    реализации образовательной программы Учреждения;</w:t>
      </w:r>
    </w:p>
    <w:p w:rsidR="000678CB" w:rsidRPr="00997745" w:rsidRDefault="000678CB" w:rsidP="000678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2" w:right="618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определение степени соответствия результатов освоения образовательных программ федеральному государственному образовательному стандарту дошкольного образования;</w:t>
      </w:r>
    </w:p>
    <w:p w:rsidR="000678CB" w:rsidRPr="00997745" w:rsidRDefault="000678CB" w:rsidP="000678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2" w:right="618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оценка состояния и эффективности деятельности Учреждения;</w:t>
      </w:r>
    </w:p>
    <w:p w:rsidR="000678CB" w:rsidRPr="00997745" w:rsidRDefault="000678CB" w:rsidP="000678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повышение квалификации педагогов Учреждения в области оценки качества образования, анализа и использования результатов оценочных процедур;</w:t>
      </w:r>
    </w:p>
    <w:p w:rsidR="000678CB" w:rsidRPr="00997745" w:rsidRDefault="000678CB" w:rsidP="000678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4" w:right="62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обеспечение открытости и доступности проводимых процедур по оценке качества образования;</w:t>
      </w:r>
    </w:p>
    <w:p w:rsidR="000678CB" w:rsidRPr="00997745" w:rsidRDefault="000678CB" w:rsidP="000678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4" w:right="62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обеспечение руководителя Учреждения аналитической информацией, необходимой для принятия управленческих решений и определения тенденций развития Учреждения.</w:t>
      </w:r>
    </w:p>
    <w:p w:rsidR="000678CB" w:rsidRPr="00997745" w:rsidRDefault="000678CB" w:rsidP="000678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В основу ВСОКО Учреждения положены следующие принципы: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4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объективности, достоверности, полноты и системности информации о качестве образования;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4" w:right="63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открытости, прозрачности процедур оценки качества образования;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lastRenderedPageBreak/>
        <w:t>сопоставимости системы показателей с региональными и федеральными аналогами;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4" w:right="63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доступности информации о состоянии и качестве образования для различных групп потребителей;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4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взаимного дополнения оценочных процедур, установление между ними взаимосвязей и взаимозависимостей;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4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4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0678CB" w:rsidRPr="00997745" w:rsidRDefault="000678CB" w:rsidP="000678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соблюдения морально-этических норм при проведении процедур оценки качества образования в Учреждении.</w:t>
      </w:r>
    </w:p>
    <w:p w:rsidR="000678CB" w:rsidRPr="00997745" w:rsidRDefault="000678CB" w:rsidP="000678CB">
      <w:pPr>
        <w:numPr>
          <w:ilvl w:val="0"/>
          <w:numId w:val="1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Организация и технология внутренней оценки качества образования</w:t>
      </w:r>
    </w:p>
    <w:p w:rsidR="000678CB" w:rsidRPr="00997745" w:rsidRDefault="000678CB" w:rsidP="000678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Предметом ВСОКО в Учреждении является деятельность, основанная на систематическом анализе:</w:t>
      </w:r>
    </w:p>
    <w:p w:rsidR="000678CB" w:rsidRPr="00997745" w:rsidRDefault="000678CB" w:rsidP="000678C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качества содержания и организации образовательной деятельности;</w:t>
      </w:r>
    </w:p>
    <w:p w:rsidR="000678CB" w:rsidRPr="00997745" w:rsidRDefault="000678CB" w:rsidP="000678C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качества условий, обеспечивающих образовательную деятельность;</w:t>
      </w:r>
    </w:p>
    <w:p w:rsidR="000678CB" w:rsidRPr="00997745" w:rsidRDefault="000678CB" w:rsidP="000678C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качества результатов образовательной деятельности.</w:t>
      </w:r>
    </w:p>
    <w:p w:rsidR="000678CB" w:rsidRPr="00997745" w:rsidRDefault="000678CB" w:rsidP="000678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Процесс ВСОКО состоит из следующих этапов:</w:t>
      </w:r>
    </w:p>
    <w:p w:rsidR="000678CB" w:rsidRPr="00997745" w:rsidRDefault="000678CB" w:rsidP="000678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Нормативно-установочный этап:</w:t>
      </w:r>
    </w:p>
    <w:p w:rsidR="000678CB" w:rsidRPr="00997745" w:rsidRDefault="000678CB" w:rsidP="000678C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изучение нормативных правовых документов, регламентирующих ВСОКО;</w:t>
      </w:r>
    </w:p>
    <w:p w:rsidR="000678CB" w:rsidRPr="00997745" w:rsidRDefault="000678CB" w:rsidP="000678C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подготовка приказа о проведении ВСОКО в Учреждении;</w:t>
      </w:r>
    </w:p>
    <w:p w:rsidR="000678CB" w:rsidRPr="00997745" w:rsidRDefault="000678CB" w:rsidP="000678CB">
      <w:pPr>
        <w:numPr>
          <w:ilvl w:val="0"/>
          <w:numId w:val="16"/>
        </w:numPr>
        <w:shd w:val="clear" w:color="auto" w:fill="FFFFFF"/>
        <w:spacing w:before="30" w:after="30" w:line="0" w:lineRule="auto"/>
        <w:ind w:left="124" w:right="624" w:firstLine="900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определение направлений, основных показателей, критериев, инструментария ВСОКО;</w:t>
      </w:r>
    </w:p>
    <w:p w:rsidR="000678CB" w:rsidRPr="00997745" w:rsidRDefault="000678CB" w:rsidP="000678CB">
      <w:pPr>
        <w:numPr>
          <w:ilvl w:val="0"/>
          <w:numId w:val="16"/>
        </w:numPr>
        <w:shd w:val="clear" w:color="auto" w:fill="FFFFFF"/>
        <w:spacing w:before="30" w:after="30" w:line="0" w:lineRule="auto"/>
        <w:ind w:left="484" w:right="618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определение        организационной        структуры,        ответственных        лиц,        которые        будут осуществлять оценку качества образования.</w:t>
      </w:r>
    </w:p>
    <w:p w:rsidR="000678CB" w:rsidRPr="00997745" w:rsidRDefault="000678CB" w:rsidP="000678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Информационно-диагностический этап:</w:t>
      </w:r>
    </w:p>
    <w:p w:rsidR="000678CB" w:rsidRPr="006F10E4" w:rsidRDefault="000678CB" w:rsidP="000678C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4" w:right="4096" w:firstLine="900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сбор информации с помощью подобранных методик.</w:t>
      </w:r>
    </w:p>
    <w:p w:rsidR="000678CB" w:rsidRPr="00997745" w:rsidRDefault="000678CB" w:rsidP="000678CB">
      <w:pPr>
        <w:shd w:val="clear" w:color="auto" w:fill="FFFFFF"/>
        <w:spacing w:before="30" w:after="30" w:line="240" w:lineRule="auto"/>
        <w:ind w:left="124" w:right="4096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3. Аналитический этап:</w:t>
      </w:r>
    </w:p>
    <w:p w:rsidR="000678CB" w:rsidRPr="00997745" w:rsidRDefault="000678CB" w:rsidP="000678C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анализ полученных результатов;</w:t>
      </w:r>
    </w:p>
    <w:p w:rsidR="000678CB" w:rsidRPr="00997745" w:rsidRDefault="000678CB" w:rsidP="000678CB">
      <w:pPr>
        <w:numPr>
          <w:ilvl w:val="0"/>
          <w:numId w:val="18"/>
        </w:numPr>
        <w:shd w:val="clear" w:color="auto" w:fill="FFFFFF"/>
        <w:spacing w:before="30" w:after="30" w:line="0" w:lineRule="auto"/>
        <w:ind w:left="484" w:right="616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сопоставление        результатов   с        нормативными        показателями,        установление причин отклонения, оценка рисков.</w:t>
      </w:r>
    </w:p>
    <w:p w:rsidR="000678CB" w:rsidRPr="00997745" w:rsidRDefault="000678CB" w:rsidP="000678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Итогово-прогностический этап:</w:t>
      </w:r>
    </w:p>
    <w:p w:rsidR="000678CB" w:rsidRPr="00997745" w:rsidRDefault="000678CB" w:rsidP="000678C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484" w:right="618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lastRenderedPageBreak/>
        <w:t>предъявление        полученных результатов        на уровень педагогического коллектива, родительской общественности;</w:t>
      </w:r>
    </w:p>
    <w:p w:rsidR="000678CB" w:rsidRPr="00997745" w:rsidRDefault="000678CB" w:rsidP="000678C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484" w:right="618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разработка дальнейшей стратегии работы ДОУ.</w:t>
      </w:r>
    </w:p>
    <w:p w:rsidR="000678CB" w:rsidRPr="00997745" w:rsidRDefault="000678CB" w:rsidP="000678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Источниками данных для оценки качества образования являются:</w:t>
      </w:r>
    </w:p>
    <w:p w:rsidR="000678CB" w:rsidRPr="00997745" w:rsidRDefault="000678CB" w:rsidP="000678C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контроль;</w:t>
      </w:r>
    </w:p>
    <w:p w:rsidR="000678CB" w:rsidRPr="00997745" w:rsidRDefault="000678CB" w:rsidP="000678C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мониторинг;</w:t>
      </w:r>
    </w:p>
    <w:p w:rsidR="000678CB" w:rsidRPr="00997745" w:rsidRDefault="000678CB" w:rsidP="000678C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самообследование,</w:t>
      </w:r>
    </w:p>
    <w:p w:rsidR="000678CB" w:rsidRPr="00997745" w:rsidRDefault="000678CB" w:rsidP="000678C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экспертные оценивания;</w:t>
      </w:r>
    </w:p>
    <w:p w:rsidR="000678CB" w:rsidRPr="00997745" w:rsidRDefault="000678CB" w:rsidP="000678C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анкетирование;</w:t>
      </w:r>
    </w:p>
    <w:p w:rsidR="000678CB" w:rsidRPr="00997745" w:rsidRDefault="000678CB" w:rsidP="000678C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социологический опрос;</w:t>
      </w:r>
    </w:p>
    <w:p w:rsidR="000678CB" w:rsidRPr="00997745" w:rsidRDefault="000678CB" w:rsidP="000678C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статистическая отчетность и другие диагностические материалы.</w:t>
      </w:r>
    </w:p>
    <w:p w:rsidR="000678CB" w:rsidRPr="00997745" w:rsidRDefault="000678CB" w:rsidP="000678C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4" w:right="620" w:firstLine="900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Периодичность        проведения,        направления        (объект),        методы,        исполнители, ответственные ВСОКО в Учреждении определяются годовой циклограммой ВСОКО.</w:t>
      </w:r>
    </w:p>
    <w:p w:rsidR="000678CB" w:rsidRPr="00997745" w:rsidRDefault="000678CB" w:rsidP="000678C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Показатели и критерии оценки по всем направлениям внутренней оценки качества образования,        технология        проведения        оценки        качества образования        определяются «Программой внутренней системы оценки качества образования Учреждения».</w:t>
      </w:r>
    </w:p>
    <w:p w:rsidR="000678CB" w:rsidRPr="00997745" w:rsidRDefault="000678CB" w:rsidP="000678C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Фиксация результатов контроля производится в картах анализа оценки качества и представлены в Приложениях к «Программе внутренней системы оценки качества образования Учреждения».</w:t>
      </w:r>
    </w:p>
    <w:p w:rsidR="000678CB" w:rsidRPr="00997745" w:rsidRDefault="000678CB" w:rsidP="000678C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4" w:right="61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Аналитический отчет по итогам проведения внутренней оценки качества образования оформляется в схемах,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графиках, таблицах, 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 xml:space="preserve"> отражается в справочно- аналитических материалах, содержащих констатирующую часть, выводы и конкретные, реально выполнимые рекомендации.</w:t>
      </w:r>
    </w:p>
    <w:p w:rsidR="000678CB" w:rsidRPr="00997745" w:rsidRDefault="000678CB" w:rsidP="000678C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4" w:right="63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Результаты оценки качества образования рассматриваются на итоговом Педагогическом совете, Совете Учреждения в конце учебного года.</w:t>
      </w:r>
    </w:p>
    <w:p w:rsidR="000678CB" w:rsidRPr="00997745" w:rsidRDefault="000678CB" w:rsidP="000678C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4" w:right="63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0678CB" w:rsidRPr="00997745" w:rsidRDefault="000678CB" w:rsidP="000678C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34" w:right="1374" w:hanging="4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4. Организационная структура и функциональная характеристика внутренней оценки качества образования в Учреждении</w:t>
      </w:r>
    </w:p>
    <w:p w:rsidR="000678CB" w:rsidRPr="00997745" w:rsidRDefault="000678CB" w:rsidP="000678C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Организационная структура Учреждения, занимающаяся оценкой качества образования и интерпретацией полученных результатов, включает в себя: администрацию Учреждения, педагогический совет, группу мониторинга Учреждения, временные структуры (рабочие группы педагогов, комиссии и др.).</w:t>
      </w:r>
    </w:p>
    <w:p w:rsidR="000678CB" w:rsidRPr="00997745" w:rsidRDefault="000678CB" w:rsidP="000678C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84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Администрация Учреждения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lastRenderedPageBreak/>
        <w:t>формирует блок локальных актов, регулирующих функционирование ВСОКО Учреждения и приложений к ним, утверждает их приказом руководителя Учреждения и контролирует их исполнение;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24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разрабатывает мероприятия и готовит предложения, направленные на совершенствование системы ВСОКО Учреждения, участвует в этих мероприятиях;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24" w:right="61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обеспечивает на основе образовательной программы проведение в ДОУ контрольно- оценочных процедур, мониторинговых, социологических и статистических исследований по вопросам качества образования;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24" w:right="616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организует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4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анализирует результаты оценки качества образования на уровне Учреждения;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организует изучение информационных запросов основных пользователей ВСОКО;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24" w:right="620" w:firstLine="900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обеспечивает условия для подготовки педагогов ДОУ и общественных экспертов к осуществлению контрольно-оценочных процедур;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24" w:right="62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24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формирует информационно-аналитические материалы по результатам оценки качества образования (анализ работы ДОУ за учебный год, самообследование деятельности Учреждения);</w:t>
      </w:r>
    </w:p>
    <w:p w:rsidR="000678CB" w:rsidRPr="00997745" w:rsidRDefault="000678CB" w:rsidP="000678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24" w:right="626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0678CB" w:rsidRPr="00997745" w:rsidRDefault="000678CB" w:rsidP="000678C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84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Группа мониторинга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0678CB" w:rsidRPr="00997745" w:rsidRDefault="000678CB" w:rsidP="000678CB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24" w:right="63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Учреждения;</w:t>
      </w:r>
    </w:p>
    <w:p w:rsidR="000678CB" w:rsidRPr="00997745" w:rsidRDefault="000678CB" w:rsidP="000678CB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24" w:right="62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участвует        в        разработке        критериев        оценки        результативности        профессиональной деятельности педагогов Учреждения;</w:t>
      </w:r>
    </w:p>
    <w:p w:rsidR="000678CB" w:rsidRPr="00997745" w:rsidRDefault="000678CB" w:rsidP="000678CB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24" w:right="62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0678CB" w:rsidRPr="00997745" w:rsidRDefault="000678CB" w:rsidP="000678CB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24" w:right="62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готовит предложения для администрации по выработке управленческих решений по результатам оценки качества образования на уровне Учреждения.</w:t>
      </w:r>
    </w:p>
    <w:p w:rsidR="000678CB" w:rsidRPr="00997745" w:rsidRDefault="000678CB" w:rsidP="000678C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84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Педагогический совет Учреждения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0678CB" w:rsidRPr="00997745" w:rsidRDefault="000678CB" w:rsidP="000678C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4" w:right="624" w:firstLine="900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принимает участие в формировании информационных запросов основных пользователей  ВСОКО Учреждения;</w:t>
      </w:r>
    </w:p>
    <w:p w:rsidR="000678CB" w:rsidRPr="00997745" w:rsidRDefault="000678CB" w:rsidP="000678C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4" w:right="62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0678CB" w:rsidRPr="00997745" w:rsidRDefault="000678CB" w:rsidP="000678C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4" w:right="62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lastRenderedPageBreak/>
        <w:t>принимает участие в экспертизе качества образовательных результатов, условий организации образовательного процесса в Учреждении;</w:t>
      </w:r>
    </w:p>
    <w:p w:rsidR="000678CB" w:rsidRPr="00997745" w:rsidRDefault="000678CB" w:rsidP="000678C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участие в оценке качества и результативности труда работников Учреждении;</w:t>
      </w:r>
    </w:p>
    <w:p w:rsidR="000678CB" w:rsidRPr="00997745" w:rsidRDefault="000678CB" w:rsidP="000678C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4" w:right="62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0678CB" w:rsidRPr="00997745" w:rsidRDefault="000678CB" w:rsidP="000678C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4" w:right="62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принимает участие в обсуждении системы показателей, характеризующих состояние и динамику развития системы образования в Учреждении;</w:t>
      </w:r>
    </w:p>
    <w:p w:rsidR="000678CB" w:rsidRPr="00997745" w:rsidRDefault="000678CB" w:rsidP="000678C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заслушивает информацию и отчеты педагогических работников, доклады представителей организаций и учреждений, взаимодействующих с Учреждением по вопросам образования и воспитания обучающихся, в том числе сообщения о проверке соблюдения санитарно-гигиенического режима в Учреждении, об охране труда, здоровья и жизни обучающихся и другие вопросы образовательной деятельности Учреждения.</w:t>
      </w:r>
    </w:p>
    <w:p w:rsidR="000678CB" w:rsidRPr="00997745" w:rsidRDefault="000678CB" w:rsidP="000678CB">
      <w:pPr>
        <w:numPr>
          <w:ilvl w:val="0"/>
          <w:numId w:val="3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67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Реализация и содержание внутренней оценки качества образования</w:t>
      </w:r>
    </w:p>
    <w:p w:rsidR="000678CB" w:rsidRPr="00997745" w:rsidRDefault="000678CB" w:rsidP="000678C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Реализация ВСОКО в Учреждении осуществляется посредством:</w:t>
      </w:r>
    </w:p>
    <w:p w:rsidR="000678CB" w:rsidRPr="00997745" w:rsidRDefault="000678CB" w:rsidP="000678C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контроля;</w:t>
      </w:r>
    </w:p>
    <w:p w:rsidR="000678CB" w:rsidRPr="00997745" w:rsidRDefault="000678CB" w:rsidP="000678C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мониторинга.</w:t>
      </w:r>
    </w:p>
    <w:p w:rsidR="000678CB" w:rsidRPr="00997745" w:rsidRDefault="000678CB" w:rsidP="000678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В Учреждении осуществляются следующие виды контроля:</w:t>
      </w:r>
    </w:p>
    <w:p w:rsidR="000678CB" w:rsidRPr="00997745" w:rsidRDefault="000678CB" w:rsidP="000678CB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плановый,</w:t>
      </w:r>
    </w:p>
    <w:p w:rsidR="000678CB" w:rsidRPr="00997745" w:rsidRDefault="000678CB" w:rsidP="000678CB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внеплановый (оперативный),</w:t>
      </w:r>
    </w:p>
    <w:p w:rsidR="000678CB" w:rsidRPr="00997745" w:rsidRDefault="000678CB" w:rsidP="000678CB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административный.</w:t>
      </w:r>
    </w:p>
    <w:p w:rsidR="000678CB" w:rsidRPr="00997745" w:rsidRDefault="000678CB" w:rsidP="000678C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0" w:lineRule="auto"/>
        <w:ind w:left="124" w:right="61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sz w:val="26"/>
        </w:rPr>
        <w:t>Плановый контроль 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осуществляется в соответствии с планом работы Учреждения, который обеспечивает периодичность и исключает нерациональное дублирование в его организации.</w:t>
      </w:r>
    </w:p>
    <w:p w:rsidR="000678CB" w:rsidRPr="00997745" w:rsidRDefault="000678CB" w:rsidP="000678C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Виды </w:t>
      </w: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планового контроля:</w:t>
      </w:r>
    </w:p>
    <w:p w:rsidR="000678CB" w:rsidRPr="00997745" w:rsidRDefault="000678CB" w:rsidP="000678CB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24" w:right="612" w:firstLine="900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Тематический контроль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 – изучение и анализ деятельности Учреждения по одному направлению             деятельности.</w:t>
      </w:r>
    </w:p>
    <w:p w:rsidR="000678CB" w:rsidRPr="00997745" w:rsidRDefault="000678CB" w:rsidP="000678CB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24" w:right="616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  Текущий контроль 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0678CB" w:rsidRPr="00997745" w:rsidRDefault="000678CB" w:rsidP="000678CB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24" w:right="61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Комплексный контроль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 – изучение и анализ по всем направлениям деятельности в одной из возрастных групп Учреждения.</w:t>
      </w:r>
    </w:p>
    <w:p w:rsidR="000678CB" w:rsidRPr="00997745" w:rsidRDefault="000678CB" w:rsidP="000678C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Требования к проведению </w:t>
      </w:r>
      <w:r w:rsidRPr="00997745">
        <w:rPr>
          <w:rFonts w:ascii="Times New Roman" w:eastAsia="Times New Roman" w:hAnsi="Times New Roman" w:cs="Times New Roman"/>
          <w:b/>
          <w:bCs/>
          <w:color w:val="000000"/>
          <w:sz w:val="26"/>
        </w:rPr>
        <w:t>тематического контроля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0678CB" w:rsidRPr="00997745" w:rsidRDefault="000678CB" w:rsidP="000678C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 xml:space="preserve">до начала проведения тематического контроля руководитель Учреждения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материалов.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lastRenderedPageBreak/>
        <w:t>обоснованность выводов в итоговом материале. План-задание предстоящего ко</w:t>
      </w:r>
      <w:r>
        <w:rPr>
          <w:rFonts w:ascii="Times New Roman" w:eastAsia="Times New Roman" w:hAnsi="Times New Roman" w:cs="Times New Roman"/>
          <w:color w:val="000000"/>
          <w:sz w:val="26"/>
        </w:rPr>
        <w:t>нтроля составляется  заведующим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0678CB" w:rsidRPr="00997745" w:rsidRDefault="000678CB" w:rsidP="000678C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продолжительность тематического контроля не должна превышать 5 дней (в 1 группе);</w:t>
      </w:r>
    </w:p>
    <w:p w:rsidR="000678CB" w:rsidRPr="00997745" w:rsidRDefault="000678CB" w:rsidP="000678CB">
      <w:pPr>
        <w:shd w:val="clear" w:color="auto" w:fill="FFFFFF"/>
        <w:spacing w:after="0" w:line="240" w:lineRule="auto"/>
        <w:ind w:left="124" w:right="628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-проверяющие имеют право запрашивать необходимую информацию, изучать документацию, относящуюся к предмету контроля;</w:t>
      </w:r>
    </w:p>
    <w:p w:rsidR="000678CB" w:rsidRPr="00997745" w:rsidRDefault="000678CB" w:rsidP="000678CB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24" w:right="62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результаты контроля оформляются в виде аналитической справки с отражением в ней фактов, выводов и предложений;</w:t>
      </w:r>
    </w:p>
    <w:p w:rsidR="000678CB" w:rsidRPr="00997745" w:rsidRDefault="000678CB" w:rsidP="000678CB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информация о результатах контроля доводится до работников Учреждения в течение 7 дней с момента его завершения;</w:t>
      </w:r>
    </w:p>
    <w:p w:rsidR="000678CB" w:rsidRPr="00997745" w:rsidRDefault="000678CB" w:rsidP="000678CB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24" w:right="62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работники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Учреждения;</w:t>
      </w:r>
    </w:p>
    <w:p w:rsidR="000678CB" w:rsidRPr="00997745" w:rsidRDefault="000678CB" w:rsidP="000678CB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24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руководитель Учреждения по результатам тематического контроля в течение 7 дней издает приказ.</w:t>
      </w:r>
    </w:p>
    <w:p w:rsidR="000678CB" w:rsidRPr="00997745" w:rsidRDefault="000678CB" w:rsidP="000678C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484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Требования к </w:t>
      </w:r>
      <w:r w:rsidRPr="00997745">
        <w:rPr>
          <w:rFonts w:ascii="Times New Roman" w:eastAsia="Times New Roman" w:hAnsi="Times New Roman" w:cs="Times New Roman"/>
          <w:b/>
          <w:bCs/>
          <w:color w:val="000000"/>
          <w:sz w:val="26"/>
        </w:rPr>
        <w:t>текущему контролю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0678CB" w:rsidRPr="00997745" w:rsidRDefault="000678CB" w:rsidP="000678C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124" w:right="63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 w:rsidR="000678CB" w:rsidRPr="00997745" w:rsidRDefault="000678CB" w:rsidP="000678C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124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результаты текущего контроля оформляются в виде графиков, циклограмм, схем с краткими выводами и предложениями;</w:t>
      </w:r>
    </w:p>
    <w:p w:rsidR="000678CB" w:rsidRPr="00997745" w:rsidRDefault="000678CB" w:rsidP="000678C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124" w:right="63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результаты текущего контроля доводятся до сведения сотрудников на совещаниях при заведующем, методических совещаниях.</w:t>
      </w:r>
    </w:p>
    <w:p w:rsidR="000678CB" w:rsidRPr="00997745" w:rsidRDefault="000678CB" w:rsidP="000678CB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24" w:right="616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sz w:val="26"/>
        </w:rPr>
        <w:t>Внеплановый (оперативный) контроль 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0678CB" w:rsidRPr="00997745" w:rsidRDefault="000678CB" w:rsidP="000678CB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0" w:lineRule="auto"/>
        <w:ind w:left="124" w:right="61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sz w:val="26"/>
        </w:rPr>
        <w:t>Административный контроль 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- контроль по выполнению нормативно-правовых и локальных актов ДОУ, выявление нарушений законодательства РФ.</w:t>
      </w:r>
    </w:p>
    <w:p w:rsidR="000678CB" w:rsidRPr="00997745" w:rsidRDefault="000678CB" w:rsidP="000678CB">
      <w:pPr>
        <w:shd w:val="clear" w:color="auto" w:fill="FFFFFF"/>
        <w:spacing w:after="0" w:line="240" w:lineRule="auto"/>
        <w:ind w:left="124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  <w:u w:val="single"/>
        </w:rPr>
        <w:t>Требования к административному контролю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0678CB" w:rsidRPr="00997745" w:rsidRDefault="000678CB" w:rsidP="000678CB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направление и периодичность регламентируется локальными актами Учреждения;</w:t>
      </w:r>
    </w:p>
    <w:p w:rsidR="000678CB" w:rsidRPr="00997745" w:rsidRDefault="000678CB" w:rsidP="000678CB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ответственность за проведение административного контроля несет руководитель;</w:t>
      </w:r>
    </w:p>
    <w:p w:rsidR="000678CB" w:rsidRPr="00997745" w:rsidRDefault="000678CB" w:rsidP="000678CB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результаты выносятся на административные планерки и собрание трудового коллектива.</w:t>
      </w:r>
    </w:p>
    <w:p w:rsidR="000678CB" w:rsidRPr="00997745" w:rsidRDefault="000678CB" w:rsidP="000678C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В Учреждении проводится </w:t>
      </w:r>
      <w:r w:rsidRPr="00997745">
        <w:rPr>
          <w:rFonts w:ascii="Times New Roman" w:eastAsia="Times New Roman" w:hAnsi="Times New Roman" w:cs="Times New Roman"/>
          <w:b/>
          <w:bCs/>
          <w:color w:val="000000"/>
          <w:sz w:val="26"/>
        </w:rPr>
        <w:t>мониторинг оценки качества образования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, при этом используются следующие методы:</w:t>
      </w:r>
    </w:p>
    <w:p w:rsidR="000678CB" w:rsidRPr="00997745" w:rsidRDefault="000678CB" w:rsidP="000678C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педагогическое исследование (наблюдение, изучение документов, продуктов детской деятельности и т.д.);</w:t>
      </w:r>
    </w:p>
    <w:p w:rsidR="000678CB" w:rsidRPr="00997745" w:rsidRDefault="000678CB" w:rsidP="000678C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484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lastRenderedPageBreak/>
        <w:t>опросные (беседы, интервью, анкетирование, социологический опрос и т.д.);</w:t>
      </w:r>
    </w:p>
    <w:p w:rsidR="000678CB" w:rsidRPr="00997745" w:rsidRDefault="000678CB" w:rsidP="000678CB">
      <w:pPr>
        <w:numPr>
          <w:ilvl w:val="0"/>
          <w:numId w:val="46"/>
        </w:numPr>
        <w:shd w:val="clear" w:color="auto" w:fill="FFFFFF"/>
        <w:spacing w:before="30" w:after="30" w:line="0" w:lineRule="auto"/>
        <w:ind w:left="124" w:right="61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диагностические (контрольные срезы, измерения, решения психолого-педагогических ситуаций, тесты и т.д.);</w:t>
      </w:r>
    </w:p>
    <w:p w:rsidR="000678CB" w:rsidRPr="00997745" w:rsidRDefault="000678CB" w:rsidP="000678C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самообследование;</w:t>
      </w:r>
    </w:p>
    <w:p w:rsidR="000678CB" w:rsidRPr="00997745" w:rsidRDefault="000678CB" w:rsidP="000678C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экспертные оценивания;</w:t>
      </w:r>
    </w:p>
    <w:p w:rsidR="000678CB" w:rsidRPr="00997745" w:rsidRDefault="000678CB" w:rsidP="000678C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статистическая отчетность и другие диагностические материалы.</w:t>
      </w:r>
    </w:p>
    <w:p w:rsidR="000678CB" w:rsidRPr="00997745" w:rsidRDefault="000678CB" w:rsidP="000678CB">
      <w:pPr>
        <w:numPr>
          <w:ilvl w:val="0"/>
          <w:numId w:val="4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Направления мониторинговых исследований:</w:t>
      </w:r>
    </w:p>
    <w:p w:rsidR="000678CB" w:rsidRPr="00997745" w:rsidRDefault="000678CB" w:rsidP="000678C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sz w:val="26"/>
        </w:rPr>
        <w:t>Качество содержания и организации образовательной деятельности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0678CB" w:rsidRPr="00997745" w:rsidRDefault="000678CB" w:rsidP="000678C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ООП ДО, соответствие требованиям ФГОС ДО,</w:t>
      </w:r>
    </w:p>
    <w:p w:rsidR="000678CB" w:rsidRPr="00997745" w:rsidRDefault="000678CB" w:rsidP="000678C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24" w:right="626" w:firstLine="900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дополнительных общеразвивающих программ,</w:t>
      </w:r>
    </w:p>
    <w:p w:rsidR="000678CB" w:rsidRPr="00997745" w:rsidRDefault="000678CB" w:rsidP="000678C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24" w:right="626" w:firstLine="900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образовательного процесса (организованного взрослым и самостоятельной детской деятельности);</w:t>
      </w:r>
    </w:p>
    <w:p w:rsidR="000678CB" w:rsidRPr="00997745" w:rsidRDefault="000678CB" w:rsidP="000678C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взаимодействия всех участников образовательных отношений.</w:t>
      </w:r>
    </w:p>
    <w:p w:rsidR="000678CB" w:rsidRPr="00997745" w:rsidRDefault="000678CB" w:rsidP="000678CB">
      <w:pPr>
        <w:numPr>
          <w:ilvl w:val="0"/>
          <w:numId w:val="5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Качество условий, обеспечивающих образовательную деятельность:</w:t>
      </w:r>
    </w:p>
    <w:p w:rsidR="000678CB" w:rsidRPr="00997745" w:rsidRDefault="000678CB" w:rsidP="000678C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финансовых условий,</w:t>
      </w:r>
    </w:p>
    <w:p w:rsidR="000678CB" w:rsidRPr="00997745" w:rsidRDefault="000678CB" w:rsidP="000678C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материально-технических условий,</w:t>
      </w:r>
    </w:p>
    <w:p w:rsidR="000678CB" w:rsidRPr="00997745" w:rsidRDefault="000678CB" w:rsidP="000678C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психолого-педагогических условий,</w:t>
      </w:r>
    </w:p>
    <w:p w:rsidR="000678CB" w:rsidRPr="00997745" w:rsidRDefault="000678CB" w:rsidP="000678C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кадровых условий,</w:t>
      </w:r>
    </w:p>
    <w:p w:rsidR="000678CB" w:rsidRPr="00997745" w:rsidRDefault="000678CB" w:rsidP="000678C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развивающей предметно-пространственной среды.</w:t>
      </w:r>
    </w:p>
    <w:p w:rsidR="000678CB" w:rsidRPr="00997745" w:rsidRDefault="000678CB" w:rsidP="000678CB">
      <w:pPr>
        <w:numPr>
          <w:ilvl w:val="0"/>
          <w:numId w:val="5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Качество результатов образовательной деятельности:</w:t>
      </w:r>
    </w:p>
    <w:p w:rsidR="000678CB" w:rsidRPr="00997745" w:rsidRDefault="000678CB" w:rsidP="000678CB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124" w:right="63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качество (динамика) освоения детьми содержания ООП ДО, дополнительных общеразвивающих программ,</w:t>
      </w:r>
    </w:p>
    <w:p w:rsidR="000678CB" w:rsidRPr="00997745" w:rsidRDefault="000678CB" w:rsidP="000678CB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достижения обучающихся,</w:t>
      </w:r>
    </w:p>
    <w:p w:rsidR="000678CB" w:rsidRDefault="000678CB" w:rsidP="000678CB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здо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ровье обучающихся (динамика),</w:t>
      </w:r>
    </w:p>
    <w:p w:rsidR="000678CB" w:rsidRPr="00A45D58" w:rsidRDefault="000678CB" w:rsidP="000678CB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A45D58">
        <w:rPr>
          <w:rFonts w:ascii="Times New Roman" w:eastAsia="Times New Roman" w:hAnsi="Times New Roman" w:cs="Times New Roman"/>
          <w:color w:val="000000"/>
          <w:sz w:val="26"/>
        </w:rPr>
        <w:t>удовлетворенность родителей (законных представителей) обучающихся качеством образовательных результатов.</w:t>
      </w:r>
    </w:p>
    <w:p w:rsidR="000678CB" w:rsidRPr="00997745" w:rsidRDefault="000678CB" w:rsidP="000678CB">
      <w:pPr>
        <w:numPr>
          <w:ilvl w:val="0"/>
          <w:numId w:val="5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82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Основные результаты</w:t>
      </w:r>
    </w:p>
    <w:p w:rsidR="000678CB" w:rsidRPr="00997745" w:rsidRDefault="000678CB" w:rsidP="000678CB">
      <w:p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sz w:val="26"/>
        </w:rPr>
        <w:t>реализации внутренней системы оценки качества образования:</w:t>
      </w:r>
    </w:p>
    <w:p w:rsidR="000678CB" w:rsidRPr="00997745" w:rsidRDefault="000678CB" w:rsidP="000678CB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484" w:right="618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</w:r>
    </w:p>
    <w:p w:rsidR="000678CB" w:rsidRPr="00997745" w:rsidRDefault="000678CB" w:rsidP="000678CB">
      <w:pPr>
        <w:numPr>
          <w:ilvl w:val="0"/>
          <w:numId w:val="55"/>
        </w:numPr>
        <w:shd w:val="clear" w:color="auto" w:fill="FFFFFF"/>
        <w:spacing w:before="30" w:after="30" w:line="0" w:lineRule="auto"/>
        <w:ind w:left="484" w:right="616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уровень;</w:t>
      </w:r>
    </w:p>
    <w:p w:rsidR="000678CB" w:rsidRPr="00997745" w:rsidRDefault="000678CB" w:rsidP="000678CB">
      <w:pPr>
        <w:numPr>
          <w:ilvl w:val="0"/>
          <w:numId w:val="55"/>
        </w:numPr>
        <w:shd w:val="clear" w:color="auto" w:fill="FFFFFF"/>
        <w:spacing w:before="30" w:after="30" w:line="0" w:lineRule="auto"/>
        <w:ind w:left="484" w:right="628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0678CB" w:rsidRPr="00997745" w:rsidRDefault="000678CB" w:rsidP="000678CB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484" w:right="618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0678CB" w:rsidRPr="00997745" w:rsidRDefault="000678CB" w:rsidP="000678CB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482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прогнозирование развития образовательной системы в Учреждении.</w:t>
      </w:r>
    </w:p>
    <w:p w:rsidR="000678CB" w:rsidRPr="00997745" w:rsidRDefault="000678CB" w:rsidP="000678CB">
      <w:pPr>
        <w:numPr>
          <w:ilvl w:val="0"/>
          <w:numId w:val="5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70" w:right="231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Подведение итогов и оформление результатов внутренней оценки качества образования</w:t>
      </w:r>
    </w:p>
    <w:p w:rsidR="000678CB" w:rsidRPr="00997745" w:rsidRDefault="000678CB" w:rsidP="000678CB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124" w:right="64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lastRenderedPageBreak/>
        <w:t>Формой отчета является аналитическая справка, которая предоставляется не позднее 7 дней с момента завершения ВСОКО.</w:t>
      </w:r>
    </w:p>
    <w:p w:rsidR="000678CB" w:rsidRPr="00997745" w:rsidRDefault="000678CB" w:rsidP="000678CB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124" w:right="61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 итогам ВСОКО проводятся заседания педагогического совета Учреждения, административные и педагогические совещания.</w:t>
      </w:r>
    </w:p>
    <w:p w:rsidR="000678CB" w:rsidRPr="00997745" w:rsidRDefault="000678CB" w:rsidP="000678CB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108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 окончании учебного года, на основании аналитической справки по итогам ВСОКО, определяются: качество условий образования в Учреждении, сопоставление с нормативными показателями, проблемы, пути их решения и приоритетные задачи Учреждения для реализации ООП ДО в новом учебном году.</w:t>
      </w:r>
    </w:p>
    <w:p w:rsidR="000678CB" w:rsidRPr="00997745" w:rsidRDefault="000678CB" w:rsidP="000678CB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124" w:right="622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Аналитические данные являются документальной основой для составления ежегодного отчета о результатах самообследования Учреждения, для разработки и корректировки программы развития Учреждения, основной образовательной программы дошкольного образования, дополнительных общеразвивающих программ Учреждения, годового плана Учреждения.</w:t>
      </w:r>
    </w:p>
    <w:p w:rsidR="000678CB" w:rsidRPr="00997745" w:rsidRDefault="000678CB" w:rsidP="000678CB">
      <w:pPr>
        <w:numPr>
          <w:ilvl w:val="0"/>
          <w:numId w:val="5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977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Делопроизводство</w:t>
      </w:r>
    </w:p>
    <w:p w:rsidR="000678CB" w:rsidRPr="00997745" w:rsidRDefault="000678CB" w:rsidP="000678CB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124" w:right="61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Результаты ВСОКО (информационно – аналитичес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кие справки, таблицы, 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и др.)</w:t>
      </w:r>
      <w:r w:rsidRPr="009977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745">
        <w:rPr>
          <w:rFonts w:ascii="Times New Roman" w:eastAsia="Times New Roman" w:hAnsi="Times New Roman" w:cs="Times New Roman"/>
          <w:color w:val="000000"/>
          <w:sz w:val="26"/>
        </w:rPr>
        <w:t>оформляются на бумажных и электронных носителях и хранятся в течение трех лет.</w:t>
      </w:r>
    </w:p>
    <w:p w:rsidR="000678CB" w:rsidRPr="00997745" w:rsidRDefault="000678CB" w:rsidP="000678CB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108" w:right="62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997745">
        <w:rPr>
          <w:rFonts w:ascii="Times New Roman" w:eastAsia="Times New Roman" w:hAnsi="Times New Roman" w:cs="Times New Roman"/>
          <w:color w:val="000000"/>
          <w:sz w:val="26"/>
        </w:rPr>
        <w:t>По истечении срока хранения документация по результатам ВСОКО передается в архив Учреждения.</w:t>
      </w:r>
    </w:p>
    <w:p w:rsidR="000678CB" w:rsidRDefault="000678CB" w:rsidP="000678CB"/>
    <w:p w:rsidR="006550CC" w:rsidRDefault="006550CC">
      <w:bookmarkStart w:id="0" w:name="_GoBack"/>
      <w:bookmarkEnd w:id="0"/>
    </w:p>
    <w:sectPr w:rsidR="006550CC" w:rsidSect="0086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5D0"/>
    <w:multiLevelType w:val="multilevel"/>
    <w:tmpl w:val="DF64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3640F"/>
    <w:multiLevelType w:val="multilevel"/>
    <w:tmpl w:val="BDC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66457"/>
    <w:multiLevelType w:val="multilevel"/>
    <w:tmpl w:val="799E1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F1816"/>
    <w:multiLevelType w:val="multilevel"/>
    <w:tmpl w:val="7A5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D17FE"/>
    <w:multiLevelType w:val="multilevel"/>
    <w:tmpl w:val="2B2E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65FA2"/>
    <w:multiLevelType w:val="multilevel"/>
    <w:tmpl w:val="1E70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93B57"/>
    <w:multiLevelType w:val="multilevel"/>
    <w:tmpl w:val="530A3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97B58"/>
    <w:multiLevelType w:val="multilevel"/>
    <w:tmpl w:val="5D54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FDB"/>
    <w:multiLevelType w:val="multilevel"/>
    <w:tmpl w:val="A89A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F7C73"/>
    <w:multiLevelType w:val="multilevel"/>
    <w:tmpl w:val="2AD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7E2642"/>
    <w:multiLevelType w:val="multilevel"/>
    <w:tmpl w:val="ED7C6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FC0AE5"/>
    <w:multiLevelType w:val="multilevel"/>
    <w:tmpl w:val="6250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B58F3"/>
    <w:multiLevelType w:val="multilevel"/>
    <w:tmpl w:val="3DA2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86EDF"/>
    <w:multiLevelType w:val="multilevel"/>
    <w:tmpl w:val="4C2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4154ED"/>
    <w:multiLevelType w:val="multilevel"/>
    <w:tmpl w:val="9516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D25A38"/>
    <w:multiLevelType w:val="multilevel"/>
    <w:tmpl w:val="BF9E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810EC2"/>
    <w:multiLevelType w:val="multilevel"/>
    <w:tmpl w:val="9E92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1913FC"/>
    <w:multiLevelType w:val="multilevel"/>
    <w:tmpl w:val="A4969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47538F"/>
    <w:multiLevelType w:val="multilevel"/>
    <w:tmpl w:val="C258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503A8F"/>
    <w:multiLevelType w:val="multilevel"/>
    <w:tmpl w:val="5FA8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851B2B"/>
    <w:multiLevelType w:val="multilevel"/>
    <w:tmpl w:val="DB0C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AE4197"/>
    <w:multiLevelType w:val="multilevel"/>
    <w:tmpl w:val="2318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B52F08"/>
    <w:multiLevelType w:val="multilevel"/>
    <w:tmpl w:val="E4FE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760FF2"/>
    <w:multiLevelType w:val="multilevel"/>
    <w:tmpl w:val="EEE45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95B1B"/>
    <w:multiLevelType w:val="multilevel"/>
    <w:tmpl w:val="DAB4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4C16E4"/>
    <w:multiLevelType w:val="multilevel"/>
    <w:tmpl w:val="9E3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DC358B"/>
    <w:multiLevelType w:val="multilevel"/>
    <w:tmpl w:val="BE40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3A6FA4"/>
    <w:multiLevelType w:val="multilevel"/>
    <w:tmpl w:val="7416EF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D112D0"/>
    <w:multiLevelType w:val="multilevel"/>
    <w:tmpl w:val="AFAC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EF168C"/>
    <w:multiLevelType w:val="multilevel"/>
    <w:tmpl w:val="81D8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62554E"/>
    <w:multiLevelType w:val="multilevel"/>
    <w:tmpl w:val="A2A8B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294B68"/>
    <w:multiLevelType w:val="multilevel"/>
    <w:tmpl w:val="5116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BA6043"/>
    <w:multiLevelType w:val="multilevel"/>
    <w:tmpl w:val="8936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A0697D"/>
    <w:multiLevelType w:val="multilevel"/>
    <w:tmpl w:val="3724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CE66ED"/>
    <w:multiLevelType w:val="multilevel"/>
    <w:tmpl w:val="B49A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0817C2"/>
    <w:multiLevelType w:val="multilevel"/>
    <w:tmpl w:val="539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657126"/>
    <w:multiLevelType w:val="multilevel"/>
    <w:tmpl w:val="3738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A97116"/>
    <w:multiLevelType w:val="multilevel"/>
    <w:tmpl w:val="2C5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180C38"/>
    <w:multiLevelType w:val="multilevel"/>
    <w:tmpl w:val="EB1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210905"/>
    <w:multiLevelType w:val="multilevel"/>
    <w:tmpl w:val="6156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B45EB9"/>
    <w:multiLevelType w:val="multilevel"/>
    <w:tmpl w:val="5DA0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4A7261"/>
    <w:multiLevelType w:val="multilevel"/>
    <w:tmpl w:val="794C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8D3032"/>
    <w:multiLevelType w:val="multilevel"/>
    <w:tmpl w:val="66F0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F70801"/>
    <w:multiLevelType w:val="multilevel"/>
    <w:tmpl w:val="5EA2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877CF"/>
    <w:multiLevelType w:val="multilevel"/>
    <w:tmpl w:val="0CA4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B048C3"/>
    <w:multiLevelType w:val="multilevel"/>
    <w:tmpl w:val="47F4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E6787C"/>
    <w:multiLevelType w:val="multilevel"/>
    <w:tmpl w:val="20CE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5909F5"/>
    <w:multiLevelType w:val="multilevel"/>
    <w:tmpl w:val="5518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C8747C"/>
    <w:multiLevelType w:val="multilevel"/>
    <w:tmpl w:val="24AE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CE162A"/>
    <w:multiLevelType w:val="multilevel"/>
    <w:tmpl w:val="F9A6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4B3DDB"/>
    <w:multiLevelType w:val="multilevel"/>
    <w:tmpl w:val="64E4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06547E"/>
    <w:multiLevelType w:val="multilevel"/>
    <w:tmpl w:val="4382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0B283C"/>
    <w:multiLevelType w:val="multilevel"/>
    <w:tmpl w:val="5BA4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8D5810"/>
    <w:multiLevelType w:val="multilevel"/>
    <w:tmpl w:val="657E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521592"/>
    <w:multiLevelType w:val="multilevel"/>
    <w:tmpl w:val="9010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C830CB"/>
    <w:multiLevelType w:val="multilevel"/>
    <w:tmpl w:val="54EEB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7E57F9"/>
    <w:multiLevelType w:val="multilevel"/>
    <w:tmpl w:val="5C7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923A45"/>
    <w:multiLevelType w:val="multilevel"/>
    <w:tmpl w:val="71A2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7D0582"/>
    <w:multiLevelType w:val="multilevel"/>
    <w:tmpl w:val="0942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6"/>
  </w:num>
  <w:num w:numId="3">
    <w:abstractNumId w:val="21"/>
  </w:num>
  <w:num w:numId="4">
    <w:abstractNumId w:val="17"/>
  </w:num>
  <w:num w:numId="5">
    <w:abstractNumId w:val="15"/>
  </w:num>
  <w:num w:numId="6">
    <w:abstractNumId w:val="40"/>
  </w:num>
  <w:num w:numId="7">
    <w:abstractNumId w:val="16"/>
  </w:num>
  <w:num w:numId="8">
    <w:abstractNumId w:val="25"/>
  </w:num>
  <w:num w:numId="9">
    <w:abstractNumId w:val="45"/>
  </w:num>
  <w:num w:numId="10">
    <w:abstractNumId w:val="47"/>
  </w:num>
  <w:num w:numId="11">
    <w:abstractNumId w:val="10"/>
  </w:num>
  <w:num w:numId="12">
    <w:abstractNumId w:val="53"/>
  </w:num>
  <w:num w:numId="13">
    <w:abstractNumId w:val="37"/>
  </w:num>
  <w:num w:numId="14">
    <w:abstractNumId w:val="51"/>
  </w:num>
  <w:num w:numId="15">
    <w:abstractNumId w:val="57"/>
  </w:num>
  <w:num w:numId="16">
    <w:abstractNumId w:val="44"/>
  </w:num>
  <w:num w:numId="17">
    <w:abstractNumId w:val="23"/>
  </w:num>
  <w:num w:numId="18">
    <w:abstractNumId w:val="36"/>
  </w:num>
  <w:num w:numId="19">
    <w:abstractNumId w:val="6"/>
  </w:num>
  <w:num w:numId="20">
    <w:abstractNumId w:val="3"/>
  </w:num>
  <w:num w:numId="21">
    <w:abstractNumId w:val="43"/>
  </w:num>
  <w:num w:numId="22">
    <w:abstractNumId w:val="49"/>
  </w:num>
  <w:num w:numId="23">
    <w:abstractNumId w:val="5"/>
  </w:num>
  <w:num w:numId="24">
    <w:abstractNumId w:val="46"/>
  </w:num>
  <w:num w:numId="25">
    <w:abstractNumId w:val="13"/>
  </w:num>
  <w:num w:numId="26">
    <w:abstractNumId w:val="24"/>
  </w:num>
  <w:num w:numId="27">
    <w:abstractNumId w:val="0"/>
  </w:num>
  <w:num w:numId="28">
    <w:abstractNumId w:val="31"/>
  </w:num>
  <w:num w:numId="29">
    <w:abstractNumId w:val="35"/>
  </w:num>
  <w:num w:numId="30">
    <w:abstractNumId w:val="2"/>
  </w:num>
  <w:num w:numId="31">
    <w:abstractNumId w:val="41"/>
  </w:num>
  <w:num w:numId="32">
    <w:abstractNumId w:val="9"/>
  </w:num>
  <w:num w:numId="33">
    <w:abstractNumId w:val="7"/>
  </w:num>
  <w:num w:numId="34">
    <w:abstractNumId w:val="11"/>
  </w:num>
  <w:num w:numId="35">
    <w:abstractNumId w:val="4"/>
  </w:num>
  <w:num w:numId="36">
    <w:abstractNumId w:val="38"/>
  </w:num>
  <w:num w:numId="37">
    <w:abstractNumId w:val="29"/>
  </w:num>
  <w:num w:numId="38">
    <w:abstractNumId w:val="39"/>
  </w:num>
  <w:num w:numId="39">
    <w:abstractNumId w:val="19"/>
  </w:num>
  <w:num w:numId="40">
    <w:abstractNumId w:val="48"/>
  </w:num>
  <w:num w:numId="41">
    <w:abstractNumId w:val="42"/>
  </w:num>
  <w:num w:numId="42">
    <w:abstractNumId w:val="1"/>
  </w:num>
  <w:num w:numId="43">
    <w:abstractNumId w:val="20"/>
  </w:num>
  <w:num w:numId="44">
    <w:abstractNumId w:val="56"/>
  </w:num>
  <w:num w:numId="45">
    <w:abstractNumId w:val="33"/>
  </w:num>
  <w:num w:numId="46">
    <w:abstractNumId w:val="12"/>
  </w:num>
  <w:num w:numId="47">
    <w:abstractNumId w:val="54"/>
  </w:num>
  <w:num w:numId="48">
    <w:abstractNumId w:val="34"/>
  </w:num>
  <w:num w:numId="49">
    <w:abstractNumId w:val="22"/>
  </w:num>
  <w:num w:numId="50">
    <w:abstractNumId w:val="18"/>
  </w:num>
  <w:num w:numId="51">
    <w:abstractNumId w:val="52"/>
  </w:num>
  <w:num w:numId="52">
    <w:abstractNumId w:val="50"/>
  </w:num>
  <w:num w:numId="53">
    <w:abstractNumId w:val="8"/>
  </w:num>
  <w:num w:numId="54">
    <w:abstractNumId w:val="30"/>
  </w:num>
  <w:num w:numId="55">
    <w:abstractNumId w:val="14"/>
  </w:num>
  <w:num w:numId="56">
    <w:abstractNumId w:val="55"/>
  </w:num>
  <w:num w:numId="57">
    <w:abstractNumId w:val="58"/>
  </w:num>
  <w:num w:numId="58">
    <w:abstractNumId w:val="27"/>
  </w:num>
  <w:num w:numId="59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CE"/>
    <w:rsid w:val="000678CB"/>
    <w:rsid w:val="001273CE"/>
    <w:rsid w:val="0065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A47AD-99E2-46C0-BEB2-8AB70D07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2778</Words>
  <Characters>15840</Characters>
  <Application>Microsoft Office Word</Application>
  <DocSecurity>0</DocSecurity>
  <Lines>132</Lines>
  <Paragraphs>37</Paragraphs>
  <ScaleCrop>false</ScaleCrop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2021-09-09T06:14:00Z</dcterms:created>
  <dcterms:modified xsi:type="dcterms:W3CDTF">2021-09-09T06:14:00Z</dcterms:modified>
</cp:coreProperties>
</file>